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4A412D" w:rsidRDefault="00DB70BA" w:rsidP="00DB70BA">
      <w:pPr>
        <w:pStyle w:val="a7"/>
        <w:jc w:val="center"/>
      </w:pPr>
      <w:bookmarkStart w:id="0" w:name="_GoBack"/>
      <w:bookmarkEnd w:id="0"/>
      <w:r w:rsidRPr="004A412D">
        <w:t>Перечень рекомендуемых мероприятий по улучшению условий труда</w:t>
      </w:r>
    </w:p>
    <w:p w:rsidR="00B3448B" w:rsidRPr="004A412D" w:rsidRDefault="00B3448B" w:rsidP="00B3448B"/>
    <w:p w:rsidR="00B3448B" w:rsidRPr="004A412D" w:rsidRDefault="00B3448B" w:rsidP="00B3448B">
      <w:r w:rsidRPr="004A412D">
        <w:t>Наименование организации:</w:t>
      </w:r>
      <w:r w:rsidRPr="004A412D">
        <w:rPr>
          <w:rStyle w:val="a9"/>
        </w:rPr>
        <w:t xml:space="preserve"> </w:t>
      </w:r>
      <w:r w:rsidRPr="004A412D">
        <w:rPr>
          <w:rStyle w:val="a9"/>
        </w:rPr>
        <w:fldChar w:fldCharType="begin"/>
      </w:r>
      <w:r w:rsidRPr="004A412D">
        <w:rPr>
          <w:rStyle w:val="a9"/>
        </w:rPr>
        <w:instrText xml:space="preserve"> DOCVARIABLE </w:instrText>
      </w:r>
      <w:r w:rsidR="00483A6A" w:rsidRPr="004A412D">
        <w:rPr>
          <w:rStyle w:val="a9"/>
        </w:rPr>
        <w:instrText>ceh_info</w:instrText>
      </w:r>
      <w:r w:rsidRPr="004A412D">
        <w:rPr>
          <w:rStyle w:val="a9"/>
        </w:rPr>
        <w:instrText xml:space="preserve"> \* MERGEFORMAT </w:instrText>
      </w:r>
      <w:r w:rsidR="00BD0A92" w:rsidRPr="004A412D">
        <w:rPr>
          <w:rStyle w:val="a9"/>
        </w:rPr>
        <w:fldChar w:fldCharType="separate"/>
      </w:r>
      <w:r w:rsidR="005E47E5" w:rsidRPr="005E47E5">
        <w:rPr>
          <w:rStyle w:val="a9"/>
        </w:rPr>
        <w:t xml:space="preserve"> Государственное бюджетное учреждение культуры города Севастополя  «Севастопольский академический русский  драматический театр имени Анатолия Васильевича Луначарского» </w:t>
      </w:r>
      <w:r w:rsidRPr="004A412D">
        <w:rPr>
          <w:rStyle w:val="a9"/>
        </w:rPr>
        <w:fldChar w:fldCharType="end"/>
      </w:r>
      <w:r w:rsidRPr="004A412D">
        <w:rPr>
          <w:rStyle w:val="a9"/>
        </w:rPr>
        <w:t> </w:t>
      </w:r>
    </w:p>
    <w:p w:rsidR="00DB70BA" w:rsidRPr="004A412D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4A412D" w:rsidTr="008B4051">
        <w:trPr>
          <w:jc w:val="center"/>
        </w:trPr>
        <w:tc>
          <w:tcPr>
            <w:tcW w:w="3049" w:type="dxa"/>
            <w:vAlign w:val="center"/>
          </w:tcPr>
          <w:p w:rsidR="00DB70BA" w:rsidRPr="004A412D" w:rsidRDefault="00DB70BA" w:rsidP="00DB70BA">
            <w:pPr>
              <w:pStyle w:val="aa"/>
            </w:pPr>
            <w:bookmarkStart w:id="1" w:name="main_table"/>
            <w:bookmarkEnd w:id="1"/>
            <w:r w:rsidRPr="004A412D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4A412D" w:rsidRDefault="00DB70BA" w:rsidP="00DB70BA">
            <w:pPr>
              <w:pStyle w:val="aa"/>
            </w:pPr>
            <w:r w:rsidRPr="004A412D">
              <w:t>Наименование меропри</w:t>
            </w:r>
            <w:r w:rsidRPr="004A412D">
              <w:t>я</w:t>
            </w:r>
            <w:r w:rsidRPr="004A412D">
              <w:t>тия</w:t>
            </w:r>
          </w:p>
        </w:tc>
        <w:tc>
          <w:tcPr>
            <w:tcW w:w="2835" w:type="dxa"/>
            <w:vAlign w:val="center"/>
          </w:tcPr>
          <w:p w:rsidR="00DB70BA" w:rsidRPr="004A412D" w:rsidRDefault="00DB70BA" w:rsidP="00DB70BA">
            <w:pPr>
              <w:pStyle w:val="aa"/>
            </w:pPr>
            <w:r w:rsidRPr="004A412D">
              <w:t>Цель мер</w:t>
            </w:r>
            <w:r w:rsidRPr="004A412D">
              <w:t>о</w:t>
            </w:r>
            <w:r w:rsidRPr="004A412D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4A412D" w:rsidRDefault="008B4051" w:rsidP="00DB70BA">
            <w:pPr>
              <w:pStyle w:val="aa"/>
            </w:pPr>
            <w:r w:rsidRPr="004A412D">
              <w:t>Срок</w:t>
            </w:r>
            <w:r w:rsidRPr="004A412D">
              <w:br/>
            </w:r>
            <w:r w:rsidR="00DB70BA" w:rsidRPr="004A412D">
              <w:t>выпо</w:t>
            </w:r>
            <w:r w:rsidR="00DB70BA" w:rsidRPr="004A412D">
              <w:t>л</w:t>
            </w:r>
            <w:r w:rsidR="00DB70BA" w:rsidRPr="004A412D">
              <w:t>нения</w:t>
            </w:r>
          </w:p>
        </w:tc>
        <w:tc>
          <w:tcPr>
            <w:tcW w:w="3294" w:type="dxa"/>
            <w:vAlign w:val="center"/>
          </w:tcPr>
          <w:p w:rsidR="00DB70BA" w:rsidRPr="004A412D" w:rsidRDefault="00DB70BA" w:rsidP="00DB70BA">
            <w:pPr>
              <w:pStyle w:val="aa"/>
            </w:pPr>
            <w:r w:rsidRPr="004A412D">
              <w:t>Структурные подразделения, пр</w:t>
            </w:r>
            <w:r w:rsidRPr="004A412D">
              <w:t>и</w:t>
            </w:r>
            <w:r w:rsidRPr="004A412D">
              <w:t>влека</w:t>
            </w:r>
            <w:r w:rsidRPr="004A412D">
              <w:t>е</w:t>
            </w:r>
            <w:r w:rsidRPr="004A412D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4A412D" w:rsidRDefault="00DB70BA" w:rsidP="00DB70BA">
            <w:pPr>
              <w:pStyle w:val="aa"/>
            </w:pPr>
            <w:r w:rsidRPr="004A412D">
              <w:t>Отметка о в</w:t>
            </w:r>
            <w:r w:rsidRPr="004A412D">
              <w:t>ы</w:t>
            </w:r>
            <w:r w:rsidRPr="004A412D">
              <w:t>полнении</w:t>
            </w:r>
          </w:p>
        </w:tc>
      </w:tr>
      <w:tr w:rsidR="00DB70BA" w:rsidRPr="004A412D" w:rsidTr="008B4051">
        <w:trPr>
          <w:jc w:val="center"/>
        </w:trPr>
        <w:tc>
          <w:tcPr>
            <w:tcW w:w="3049" w:type="dxa"/>
            <w:vAlign w:val="center"/>
          </w:tcPr>
          <w:p w:rsidR="00DB70BA" w:rsidRPr="004A412D" w:rsidRDefault="00DB70BA" w:rsidP="00DB70BA">
            <w:pPr>
              <w:pStyle w:val="aa"/>
            </w:pPr>
            <w:r w:rsidRPr="004A412D">
              <w:t>1</w:t>
            </w:r>
          </w:p>
        </w:tc>
        <w:tc>
          <w:tcPr>
            <w:tcW w:w="3686" w:type="dxa"/>
            <w:vAlign w:val="center"/>
          </w:tcPr>
          <w:p w:rsidR="00DB70BA" w:rsidRPr="004A412D" w:rsidRDefault="00DB70BA" w:rsidP="00DB70BA">
            <w:pPr>
              <w:pStyle w:val="aa"/>
            </w:pPr>
            <w:r w:rsidRPr="004A412D">
              <w:t>2</w:t>
            </w:r>
          </w:p>
        </w:tc>
        <w:tc>
          <w:tcPr>
            <w:tcW w:w="2835" w:type="dxa"/>
            <w:vAlign w:val="center"/>
          </w:tcPr>
          <w:p w:rsidR="00DB70BA" w:rsidRPr="004A412D" w:rsidRDefault="00DB70BA" w:rsidP="00DB70BA">
            <w:pPr>
              <w:pStyle w:val="aa"/>
            </w:pPr>
            <w:r w:rsidRPr="004A412D">
              <w:t>3</w:t>
            </w:r>
          </w:p>
        </w:tc>
        <w:tc>
          <w:tcPr>
            <w:tcW w:w="1384" w:type="dxa"/>
            <w:vAlign w:val="center"/>
          </w:tcPr>
          <w:p w:rsidR="00DB70BA" w:rsidRPr="004A412D" w:rsidRDefault="00DB70BA" w:rsidP="00DB70BA">
            <w:pPr>
              <w:pStyle w:val="aa"/>
            </w:pPr>
            <w:r w:rsidRPr="004A412D">
              <w:t>4</w:t>
            </w:r>
          </w:p>
        </w:tc>
        <w:tc>
          <w:tcPr>
            <w:tcW w:w="3294" w:type="dxa"/>
            <w:vAlign w:val="center"/>
          </w:tcPr>
          <w:p w:rsidR="00DB70BA" w:rsidRPr="004A412D" w:rsidRDefault="00DB70BA" w:rsidP="00DB70BA">
            <w:pPr>
              <w:pStyle w:val="aa"/>
            </w:pPr>
            <w:r w:rsidRPr="004A412D">
              <w:t>5</w:t>
            </w:r>
          </w:p>
        </w:tc>
        <w:tc>
          <w:tcPr>
            <w:tcW w:w="1315" w:type="dxa"/>
            <w:vAlign w:val="center"/>
          </w:tcPr>
          <w:p w:rsidR="00DB70BA" w:rsidRPr="004A412D" w:rsidRDefault="00DB70BA" w:rsidP="00DB70BA">
            <w:pPr>
              <w:pStyle w:val="aa"/>
            </w:pPr>
            <w:r w:rsidRPr="004A412D">
              <w:t>6</w:t>
            </w:r>
          </w:p>
        </w:tc>
      </w:tr>
      <w:tr w:rsidR="005E47E5" w:rsidRPr="004A412D" w:rsidTr="008B4051">
        <w:trPr>
          <w:jc w:val="center"/>
        </w:trPr>
        <w:tc>
          <w:tcPr>
            <w:tcW w:w="3049" w:type="dxa"/>
            <w:vAlign w:val="center"/>
          </w:tcPr>
          <w:p w:rsidR="005E47E5" w:rsidRPr="005E47E5" w:rsidRDefault="005E47E5" w:rsidP="005E47E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Столярно-механический цех</w:t>
            </w:r>
          </w:p>
        </w:tc>
        <w:tc>
          <w:tcPr>
            <w:tcW w:w="3686" w:type="dxa"/>
            <w:vAlign w:val="center"/>
          </w:tcPr>
          <w:p w:rsidR="005E47E5" w:rsidRPr="004A412D" w:rsidRDefault="005E47E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E47E5" w:rsidRPr="004A412D" w:rsidRDefault="005E47E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E47E5" w:rsidRPr="004A412D" w:rsidRDefault="005E47E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E47E5" w:rsidRPr="004A412D" w:rsidRDefault="005E47E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E47E5" w:rsidRPr="004A412D" w:rsidRDefault="005E47E5" w:rsidP="00DB70BA">
            <w:pPr>
              <w:pStyle w:val="aa"/>
            </w:pPr>
          </w:p>
        </w:tc>
      </w:tr>
      <w:tr w:rsidR="005E47E5" w:rsidRPr="004A412D" w:rsidTr="008B4051">
        <w:trPr>
          <w:jc w:val="center"/>
        </w:trPr>
        <w:tc>
          <w:tcPr>
            <w:tcW w:w="3049" w:type="dxa"/>
            <w:vAlign w:val="center"/>
          </w:tcPr>
          <w:p w:rsidR="005E47E5" w:rsidRPr="005E47E5" w:rsidRDefault="005E47E5" w:rsidP="005E47E5">
            <w:pPr>
              <w:pStyle w:val="aa"/>
              <w:jc w:val="left"/>
            </w:pPr>
            <w:r>
              <w:t>4. Электросварщик ручной сва</w:t>
            </w:r>
            <w:r>
              <w:t>р</w:t>
            </w:r>
            <w:r>
              <w:t>ки 4 разряда</w:t>
            </w:r>
          </w:p>
        </w:tc>
        <w:tc>
          <w:tcPr>
            <w:tcW w:w="3686" w:type="dxa"/>
            <w:vAlign w:val="center"/>
          </w:tcPr>
          <w:p w:rsidR="005E47E5" w:rsidRPr="004A412D" w:rsidRDefault="005E47E5" w:rsidP="00DB70BA">
            <w:pPr>
              <w:pStyle w:val="aa"/>
            </w:pPr>
            <w:r>
              <w:t>Химический: 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835" w:type="dxa"/>
            <w:vAlign w:val="center"/>
          </w:tcPr>
          <w:p w:rsidR="005E47E5" w:rsidRPr="004A412D" w:rsidRDefault="005E47E5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5E47E5" w:rsidRPr="004A412D" w:rsidRDefault="005E47E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E47E5" w:rsidRPr="004A412D" w:rsidRDefault="005E47E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E47E5" w:rsidRPr="004A412D" w:rsidRDefault="005E47E5" w:rsidP="00DB70BA">
            <w:pPr>
              <w:pStyle w:val="aa"/>
            </w:pPr>
          </w:p>
        </w:tc>
      </w:tr>
      <w:tr w:rsidR="005E47E5" w:rsidRPr="004A412D" w:rsidTr="008B4051">
        <w:trPr>
          <w:jc w:val="center"/>
        </w:trPr>
        <w:tc>
          <w:tcPr>
            <w:tcW w:w="3049" w:type="dxa"/>
            <w:vAlign w:val="center"/>
          </w:tcPr>
          <w:p w:rsidR="005E47E5" w:rsidRDefault="005E47E5" w:rsidP="005E47E5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E47E5" w:rsidRDefault="005E47E5" w:rsidP="00DB70BA">
            <w:pPr>
              <w:pStyle w:val="aa"/>
            </w:pPr>
            <w:r>
              <w:t xml:space="preserve">Шум: Применять сертифицированные </w:t>
            </w:r>
            <w:proofErr w:type="gramStart"/>
            <w:r>
              <w:t>СИЗ</w:t>
            </w:r>
            <w:proofErr w:type="gramEnd"/>
            <w:r>
              <w:t xml:space="preserve"> для защиты органов слуха</w:t>
            </w:r>
          </w:p>
        </w:tc>
        <w:tc>
          <w:tcPr>
            <w:tcW w:w="2835" w:type="dxa"/>
            <w:vAlign w:val="center"/>
          </w:tcPr>
          <w:p w:rsidR="005E47E5" w:rsidRDefault="005E47E5" w:rsidP="00DB70BA">
            <w:pPr>
              <w:pStyle w:val="aa"/>
            </w:pPr>
            <w:r>
              <w:t>Снижение времени 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5E47E5" w:rsidRPr="004A412D" w:rsidRDefault="005E47E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E47E5" w:rsidRPr="004A412D" w:rsidRDefault="005E47E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E47E5" w:rsidRPr="004A412D" w:rsidRDefault="005E47E5" w:rsidP="00DB70BA">
            <w:pPr>
              <w:pStyle w:val="aa"/>
            </w:pPr>
          </w:p>
        </w:tc>
      </w:tr>
      <w:tr w:rsidR="005E47E5" w:rsidRPr="004A412D" w:rsidTr="008B4051">
        <w:trPr>
          <w:jc w:val="center"/>
        </w:trPr>
        <w:tc>
          <w:tcPr>
            <w:tcW w:w="3049" w:type="dxa"/>
            <w:vAlign w:val="center"/>
          </w:tcPr>
          <w:p w:rsidR="005E47E5" w:rsidRPr="005E47E5" w:rsidRDefault="005E47E5" w:rsidP="005E47E5">
            <w:pPr>
              <w:pStyle w:val="aa"/>
              <w:jc w:val="left"/>
            </w:pPr>
            <w:r>
              <w:t>5. Заведующий столярно-механическим цехом</w:t>
            </w:r>
          </w:p>
        </w:tc>
        <w:tc>
          <w:tcPr>
            <w:tcW w:w="3686" w:type="dxa"/>
            <w:vAlign w:val="center"/>
          </w:tcPr>
          <w:p w:rsidR="005E47E5" w:rsidRDefault="005E47E5" w:rsidP="00DB70BA">
            <w:pPr>
              <w:pStyle w:val="aa"/>
            </w:pPr>
            <w:r>
              <w:t>Химический: 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835" w:type="dxa"/>
            <w:vAlign w:val="center"/>
          </w:tcPr>
          <w:p w:rsidR="005E47E5" w:rsidRDefault="005E47E5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5E47E5" w:rsidRPr="004A412D" w:rsidRDefault="005E47E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E47E5" w:rsidRPr="004A412D" w:rsidRDefault="005E47E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E47E5" w:rsidRPr="004A412D" w:rsidRDefault="005E47E5" w:rsidP="00DB70BA">
            <w:pPr>
              <w:pStyle w:val="aa"/>
            </w:pPr>
          </w:p>
        </w:tc>
      </w:tr>
      <w:tr w:rsidR="005E47E5" w:rsidRPr="004A412D" w:rsidTr="008B4051">
        <w:trPr>
          <w:jc w:val="center"/>
        </w:trPr>
        <w:tc>
          <w:tcPr>
            <w:tcW w:w="3049" w:type="dxa"/>
            <w:vAlign w:val="center"/>
          </w:tcPr>
          <w:p w:rsidR="005E47E5" w:rsidRDefault="005E47E5" w:rsidP="005E47E5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E47E5" w:rsidRDefault="005E47E5" w:rsidP="00DB70BA">
            <w:pPr>
              <w:pStyle w:val="aa"/>
            </w:pPr>
            <w:r>
              <w:t xml:space="preserve">Шум: Применять сертифицированные </w:t>
            </w:r>
            <w:proofErr w:type="gramStart"/>
            <w:r>
              <w:t>СИЗ</w:t>
            </w:r>
            <w:proofErr w:type="gramEnd"/>
            <w:r>
              <w:t xml:space="preserve"> для защиты органов слуха</w:t>
            </w:r>
          </w:p>
        </w:tc>
        <w:tc>
          <w:tcPr>
            <w:tcW w:w="2835" w:type="dxa"/>
            <w:vAlign w:val="center"/>
          </w:tcPr>
          <w:p w:rsidR="005E47E5" w:rsidRDefault="005E47E5" w:rsidP="00DB70BA">
            <w:pPr>
              <w:pStyle w:val="aa"/>
            </w:pPr>
            <w:r>
              <w:t>Снижение времени 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5E47E5" w:rsidRPr="004A412D" w:rsidRDefault="005E47E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E47E5" w:rsidRPr="004A412D" w:rsidRDefault="005E47E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E47E5" w:rsidRPr="004A412D" w:rsidRDefault="005E47E5" w:rsidP="00DB70BA">
            <w:pPr>
              <w:pStyle w:val="aa"/>
            </w:pPr>
          </w:p>
        </w:tc>
      </w:tr>
    </w:tbl>
    <w:p w:rsidR="00DB70BA" w:rsidRPr="004A412D" w:rsidRDefault="00DB70BA" w:rsidP="00DB70BA"/>
    <w:p w:rsidR="00DB70BA" w:rsidRPr="004A412D" w:rsidRDefault="00DB70BA" w:rsidP="00DB70BA">
      <w:r w:rsidRPr="004A412D">
        <w:t>Дата составления:</w:t>
      </w:r>
      <w:r w:rsidR="00FD5E7D" w:rsidRPr="004A412D">
        <w:rPr>
          <w:rStyle w:val="a9"/>
        </w:rPr>
        <w:t xml:space="preserve"> </w:t>
      </w:r>
      <w:r w:rsidR="00FD5E7D" w:rsidRPr="004A412D">
        <w:rPr>
          <w:rStyle w:val="a9"/>
        </w:rPr>
        <w:fldChar w:fldCharType="begin"/>
      </w:r>
      <w:r w:rsidR="00FD5E7D" w:rsidRPr="004A412D">
        <w:rPr>
          <w:rStyle w:val="a9"/>
        </w:rPr>
        <w:instrText xml:space="preserve"> DOCVARIABLE fill_date \* MERGEFORMAT </w:instrText>
      </w:r>
      <w:r w:rsidR="00FD5E7D" w:rsidRPr="004A412D">
        <w:rPr>
          <w:rStyle w:val="a9"/>
        </w:rPr>
        <w:fldChar w:fldCharType="separate"/>
      </w:r>
      <w:r w:rsidR="005E47E5">
        <w:rPr>
          <w:rStyle w:val="a9"/>
        </w:rPr>
        <w:t>04.09.2023</w:t>
      </w:r>
      <w:r w:rsidR="00FD5E7D" w:rsidRPr="004A412D">
        <w:rPr>
          <w:rStyle w:val="a9"/>
        </w:rPr>
        <w:fldChar w:fldCharType="end"/>
      </w:r>
      <w:r w:rsidR="00FD5E7D" w:rsidRPr="004A412D">
        <w:rPr>
          <w:rStyle w:val="a9"/>
        </w:rPr>
        <w:t> </w:t>
      </w:r>
    </w:p>
    <w:p w:rsidR="0065289A" w:rsidRPr="004A412D" w:rsidRDefault="0065289A" w:rsidP="009A1326">
      <w:pPr>
        <w:rPr>
          <w:sz w:val="18"/>
          <w:szCs w:val="18"/>
        </w:rPr>
      </w:pPr>
    </w:p>
    <w:p w:rsidR="009D6532" w:rsidRPr="004A412D" w:rsidRDefault="009D6532" w:rsidP="009D6532">
      <w:r w:rsidRPr="004A412D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A412D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A412D" w:rsidRDefault="005E47E5" w:rsidP="009D6532">
            <w:pPr>
              <w:pStyle w:val="aa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9D6532" w:rsidRPr="004A412D" w:rsidRDefault="009D6532" w:rsidP="009D6532">
            <w:pPr>
              <w:pStyle w:val="aa"/>
            </w:pPr>
            <w:bookmarkStart w:id="2" w:name="com_pred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A412D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A412D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A412D" w:rsidRDefault="005E47E5" w:rsidP="009D6532">
            <w:pPr>
              <w:pStyle w:val="aa"/>
            </w:pPr>
            <w:r>
              <w:t>Константинова И.Н.</w:t>
            </w:r>
          </w:p>
        </w:tc>
        <w:tc>
          <w:tcPr>
            <w:tcW w:w="284" w:type="dxa"/>
            <w:vAlign w:val="bottom"/>
          </w:tcPr>
          <w:p w:rsidR="009D6532" w:rsidRPr="004A412D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A412D" w:rsidRDefault="009D6532" w:rsidP="009D6532">
            <w:pPr>
              <w:pStyle w:val="aa"/>
            </w:pPr>
          </w:p>
        </w:tc>
      </w:tr>
      <w:tr w:rsidR="009D6532" w:rsidRPr="004A412D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4A412D" w:rsidRDefault="009D6532" w:rsidP="009D6532">
            <w:pPr>
              <w:pStyle w:val="aa"/>
              <w:rPr>
                <w:vertAlign w:val="superscript"/>
              </w:rPr>
            </w:pPr>
            <w:bookmarkStart w:id="3" w:name="s070_1"/>
            <w:bookmarkEnd w:id="3"/>
            <w:r w:rsidRPr="004A412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4A412D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4A412D" w:rsidRDefault="009D6532" w:rsidP="009D6532">
            <w:pPr>
              <w:pStyle w:val="aa"/>
              <w:rPr>
                <w:vertAlign w:val="superscript"/>
              </w:rPr>
            </w:pPr>
            <w:r w:rsidRPr="004A412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4A412D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4A412D" w:rsidRDefault="005E47E5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4A412D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4A412D" w:rsidRDefault="009D6532" w:rsidP="009D6532">
            <w:pPr>
              <w:pStyle w:val="aa"/>
              <w:rPr>
                <w:vertAlign w:val="superscript"/>
              </w:rPr>
            </w:pPr>
            <w:r w:rsidRPr="004A412D">
              <w:rPr>
                <w:vertAlign w:val="superscript"/>
              </w:rPr>
              <w:t>(дата)</w:t>
            </w:r>
          </w:p>
        </w:tc>
      </w:tr>
    </w:tbl>
    <w:p w:rsidR="009D6532" w:rsidRPr="004A412D" w:rsidRDefault="009D6532" w:rsidP="009D6532"/>
    <w:p w:rsidR="009D6532" w:rsidRPr="004A412D" w:rsidRDefault="009D6532" w:rsidP="009D6532">
      <w:r w:rsidRPr="004A412D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A412D" w:rsidTr="005E47E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A412D" w:rsidRDefault="005E47E5" w:rsidP="009D6532">
            <w:pPr>
              <w:pStyle w:val="aa"/>
            </w:pPr>
            <w:r>
              <w:t xml:space="preserve">Ведущий специалист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</w:tc>
        <w:tc>
          <w:tcPr>
            <w:tcW w:w="283" w:type="dxa"/>
            <w:vAlign w:val="bottom"/>
          </w:tcPr>
          <w:p w:rsidR="009D6532" w:rsidRPr="004A412D" w:rsidRDefault="009D6532" w:rsidP="009D6532">
            <w:pPr>
              <w:pStyle w:val="aa"/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A412D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A412D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A412D" w:rsidRDefault="005E47E5" w:rsidP="009D6532">
            <w:pPr>
              <w:pStyle w:val="aa"/>
            </w:pPr>
            <w:r>
              <w:t>Коновалова Т.Ф.</w:t>
            </w:r>
          </w:p>
        </w:tc>
        <w:tc>
          <w:tcPr>
            <w:tcW w:w="284" w:type="dxa"/>
            <w:vAlign w:val="bottom"/>
          </w:tcPr>
          <w:p w:rsidR="009D6532" w:rsidRPr="004A412D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A412D" w:rsidRDefault="009D6532" w:rsidP="009D6532">
            <w:pPr>
              <w:pStyle w:val="aa"/>
            </w:pPr>
          </w:p>
        </w:tc>
      </w:tr>
      <w:tr w:rsidR="009D6532" w:rsidRPr="004A412D" w:rsidTr="005E47E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4A412D" w:rsidRDefault="009D6532" w:rsidP="009D6532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4A412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4A412D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4A412D" w:rsidRDefault="009D6532" w:rsidP="009D6532">
            <w:pPr>
              <w:pStyle w:val="aa"/>
              <w:rPr>
                <w:vertAlign w:val="superscript"/>
              </w:rPr>
            </w:pPr>
            <w:r w:rsidRPr="004A412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4A412D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4A412D" w:rsidRDefault="005E47E5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4A412D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4A412D" w:rsidRDefault="009D6532" w:rsidP="009D6532">
            <w:pPr>
              <w:pStyle w:val="aa"/>
              <w:rPr>
                <w:vertAlign w:val="superscript"/>
              </w:rPr>
            </w:pPr>
            <w:r w:rsidRPr="004A412D">
              <w:rPr>
                <w:vertAlign w:val="superscript"/>
              </w:rPr>
              <w:t>(дата)</w:t>
            </w:r>
          </w:p>
        </w:tc>
      </w:tr>
      <w:tr w:rsidR="005E47E5" w:rsidRPr="005E47E5" w:rsidTr="005E47E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  <w:r>
              <w:t>Зам. директора по техническим вопр</w:t>
            </w:r>
            <w:r>
              <w:t>о</w:t>
            </w:r>
            <w:r>
              <w:t>сам и безопасности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  <w:proofErr w:type="spellStart"/>
            <w:r>
              <w:t>Гургенидзе</w:t>
            </w:r>
            <w:proofErr w:type="spellEnd"/>
            <w:r>
              <w:t xml:space="preserve">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</w:p>
        </w:tc>
      </w:tr>
      <w:tr w:rsidR="005E47E5" w:rsidRPr="005E47E5" w:rsidTr="005E47E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  <w:r w:rsidRPr="005E47E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  <w:r w:rsidRPr="005E47E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  <w:r w:rsidRPr="005E47E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  <w:r w:rsidRPr="005E47E5">
              <w:rPr>
                <w:vertAlign w:val="superscript"/>
              </w:rPr>
              <w:t>(дата)</w:t>
            </w:r>
          </w:p>
        </w:tc>
      </w:tr>
      <w:tr w:rsidR="005E47E5" w:rsidRPr="005E47E5" w:rsidTr="005E47E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  <w:r>
              <w:t>Заведующий художественно-постановочной части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  <w:r>
              <w:t>Аркадьев Р.С.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</w:p>
        </w:tc>
      </w:tr>
      <w:tr w:rsidR="005E47E5" w:rsidRPr="005E47E5" w:rsidTr="005E47E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  <w:r w:rsidRPr="005E47E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  <w:r w:rsidRPr="005E47E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  <w:r w:rsidRPr="005E47E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  <w:r w:rsidRPr="005E47E5">
              <w:rPr>
                <w:vertAlign w:val="superscript"/>
              </w:rPr>
              <w:t>(дата)</w:t>
            </w:r>
          </w:p>
        </w:tc>
      </w:tr>
      <w:tr w:rsidR="005E47E5" w:rsidRPr="005E47E5" w:rsidTr="005E47E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  <w:r>
              <w:t>Андриянова С.А.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</w:p>
        </w:tc>
      </w:tr>
      <w:tr w:rsidR="005E47E5" w:rsidRPr="005E47E5" w:rsidTr="005E47E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  <w:r w:rsidRPr="005E47E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  <w:r w:rsidRPr="005E47E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  <w:r w:rsidRPr="005E47E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  <w:r w:rsidRPr="005E47E5">
              <w:rPr>
                <w:vertAlign w:val="superscript"/>
              </w:rPr>
              <w:t>(дата)</w:t>
            </w:r>
          </w:p>
        </w:tc>
      </w:tr>
      <w:tr w:rsidR="005E47E5" w:rsidRPr="005E47E5" w:rsidTr="005E47E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  <w:r>
              <w:t>Начальник юридического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  <w:r>
              <w:t>Сафронова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</w:p>
        </w:tc>
      </w:tr>
      <w:tr w:rsidR="005E47E5" w:rsidRPr="005E47E5" w:rsidTr="005E47E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  <w:r w:rsidRPr="005E47E5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  <w:r w:rsidRPr="005E47E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  <w:r w:rsidRPr="005E47E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  <w:r w:rsidRPr="005E47E5">
              <w:rPr>
                <w:vertAlign w:val="superscript"/>
              </w:rPr>
              <w:t>(дата)</w:t>
            </w:r>
          </w:p>
        </w:tc>
      </w:tr>
      <w:tr w:rsidR="005E47E5" w:rsidRPr="005E47E5" w:rsidTr="005E47E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  <w:r>
              <w:t>Бронников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47E5" w:rsidRPr="005E47E5" w:rsidRDefault="005E47E5" w:rsidP="009D6532">
            <w:pPr>
              <w:pStyle w:val="aa"/>
            </w:pPr>
          </w:p>
        </w:tc>
      </w:tr>
      <w:tr w:rsidR="005E47E5" w:rsidRPr="005E47E5" w:rsidTr="005E47E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  <w:r w:rsidRPr="005E47E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  <w:r w:rsidRPr="005E47E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  <w:r w:rsidRPr="005E47E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E47E5" w:rsidRPr="005E47E5" w:rsidRDefault="005E47E5" w:rsidP="009D6532">
            <w:pPr>
              <w:pStyle w:val="aa"/>
              <w:rPr>
                <w:vertAlign w:val="superscript"/>
              </w:rPr>
            </w:pPr>
            <w:r w:rsidRPr="005E47E5">
              <w:rPr>
                <w:vertAlign w:val="superscript"/>
              </w:rPr>
              <w:t>(дата)</w:t>
            </w:r>
          </w:p>
        </w:tc>
      </w:tr>
    </w:tbl>
    <w:p w:rsidR="00C45714" w:rsidRPr="004A412D" w:rsidRDefault="00C45714" w:rsidP="00C45714"/>
    <w:p w:rsidR="00C45714" w:rsidRPr="004A412D" w:rsidRDefault="00C45714" w:rsidP="00C45714">
      <w:r w:rsidRPr="004A412D">
        <w:t>Экспер</w:t>
      </w:r>
      <w:proofErr w:type="gramStart"/>
      <w:r w:rsidRPr="004A412D">
        <w:t>т(</w:t>
      </w:r>
      <w:proofErr w:type="gramEnd"/>
      <w:r w:rsidRPr="004A412D">
        <w:t xml:space="preserve">ы) </w:t>
      </w:r>
      <w:r w:rsidR="00056BFC" w:rsidRPr="004A412D">
        <w:t>организации, проводившей специальную оценку условий труда</w:t>
      </w:r>
      <w:r w:rsidRPr="004A412D">
        <w:t>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5E47E5" w:rsidTr="005E47E5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E47E5" w:rsidRDefault="005E47E5" w:rsidP="00C45714">
            <w:pPr>
              <w:pStyle w:val="aa"/>
            </w:pPr>
            <w:r w:rsidRPr="005E47E5">
              <w:t>1240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5E47E5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E47E5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5E47E5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E47E5" w:rsidRDefault="005E47E5" w:rsidP="00C45714">
            <w:pPr>
              <w:pStyle w:val="aa"/>
            </w:pPr>
            <w:proofErr w:type="spellStart"/>
            <w:r w:rsidRPr="005E47E5">
              <w:t>Кибарин</w:t>
            </w:r>
            <w:proofErr w:type="spellEnd"/>
            <w:r w:rsidRPr="005E47E5">
              <w:t xml:space="preserve">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5E47E5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E47E5" w:rsidRDefault="005E47E5" w:rsidP="00C45714">
            <w:pPr>
              <w:pStyle w:val="aa"/>
            </w:pPr>
            <w:r>
              <w:t>04.09.2023</w:t>
            </w:r>
          </w:p>
        </w:tc>
      </w:tr>
      <w:tr w:rsidR="00C45714" w:rsidRPr="005E47E5" w:rsidTr="005E47E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5E47E5" w:rsidRDefault="005E47E5" w:rsidP="00C45714">
            <w:pPr>
              <w:pStyle w:val="aa"/>
              <w:rPr>
                <w:b/>
                <w:vertAlign w:val="superscript"/>
              </w:rPr>
            </w:pPr>
            <w:r w:rsidRPr="005E47E5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5E47E5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5E47E5" w:rsidRDefault="005E47E5" w:rsidP="00C45714">
            <w:pPr>
              <w:pStyle w:val="aa"/>
              <w:rPr>
                <w:b/>
                <w:vertAlign w:val="superscript"/>
              </w:rPr>
            </w:pPr>
            <w:r w:rsidRPr="005E47E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5E47E5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5E47E5" w:rsidRDefault="005E47E5" w:rsidP="00C45714">
            <w:pPr>
              <w:pStyle w:val="aa"/>
              <w:rPr>
                <w:b/>
                <w:vertAlign w:val="superscript"/>
              </w:rPr>
            </w:pPr>
            <w:r w:rsidRPr="005E47E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5E47E5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5E47E5" w:rsidRDefault="005E47E5" w:rsidP="00C45714">
            <w:pPr>
              <w:pStyle w:val="aa"/>
              <w:rPr>
                <w:vertAlign w:val="superscript"/>
              </w:rPr>
            </w:pPr>
            <w:r w:rsidRPr="005E47E5">
              <w:rPr>
                <w:vertAlign w:val="superscript"/>
              </w:rPr>
              <w:t>(дата)</w:t>
            </w:r>
          </w:p>
        </w:tc>
      </w:tr>
    </w:tbl>
    <w:p w:rsidR="00862BEA" w:rsidRPr="004A412D" w:rsidRDefault="00862BEA" w:rsidP="00862BEA"/>
    <w:p w:rsidR="001B06AD" w:rsidRPr="004A412D" w:rsidRDefault="001B06AD" w:rsidP="001B06AD"/>
    <w:sectPr w:rsidR="001B06AD" w:rsidRPr="004A412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7E5" w:rsidRDefault="005E47E5" w:rsidP="005E47E5">
      <w:r>
        <w:separator/>
      </w:r>
    </w:p>
  </w:endnote>
  <w:endnote w:type="continuationSeparator" w:id="0">
    <w:p w:rsidR="005E47E5" w:rsidRDefault="005E47E5" w:rsidP="005E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7E5" w:rsidRDefault="005E47E5" w:rsidP="005E47E5">
      <w:r>
        <w:separator/>
      </w:r>
    </w:p>
  </w:footnote>
  <w:footnote w:type="continuationSeparator" w:id="0">
    <w:p w:rsidR="005E47E5" w:rsidRDefault="005E47E5" w:rsidP="005E4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dv_info1" w:val="     "/>
    <w:docVar w:name="adv_info2" w:val="     "/>
    <w:docVar w:name="adv_info3" w:val="     "/>
    <w:docVar w:name="att_org_adr" w:val="299011, г. Севастополь, ул. Адмирала Октябрьского, д. 16, кв. 21. Адрес испытательной лаборатории: 404111, г. Волжский, ул. Молодежная, д. 30. Тел. 8 (8443) 55-02-28, ot-cerot@mail.ru"/>
    <w:docVar w:name="att_org_name" w:val="Общество с ограниченной ответственностью &quot;Центр экспертизы работ по охране труда&quot;"/>
    <w:docVar w:name="att_org_reg_date" w:val="18.12.2015"/>
    <w:docVar w:name="att_org_reg_num" w:val="178"/>
    <w:docVar w:name="boss_fio" w:val="Бельков Дмитрий Александрович"/>
    <w:docVar w:name="ceh_info" w:val=" Государственное бюджетное учреждение культуры города Севастополя  «Севастопольский академический русский  драматический театр имени Анатолия Васильевича Луначарского» "/>
    <w:docVar w:name="close_doc_flag" w:val="0"/>
    <w:docVar w:name="D_dog" w:val="   "/>
    <w:docVar w:name="D_prikaz" w:val="   "/>
    <w:docVar w:name="doc_type" w:val="6"/>
    <w:docVar w:name="fill_date" w:val="04.09.2023"/>
    <w:docVar w:name="N_dog" w:val="   "/>
    <w:docVar w:name="N_prikaz" w:val="   "/>
    <w:docVar w:name="org_guid" w:val="17AD6A2AB524400BBCF3027F36A45884"/>
    <w:docVar w:name="org_id" w:val="1"/>
    <w:docVar w:name="org_name" w:val="     "/>
    <w:docVar w:name="pers_guids" w:val="C310A17692B24B0798C840007F84D22E@124-392-807 54"/>
    <w:docVar w:name="pers_snils" w:val="C310A17692B24B0798C840007F84D22E@124-392-807 54"/>
    <w:docVar w:name="podr_id" w:val="org_1"/>
    <w:docVar w:name="pred_dolg" w:val="Директор"/>
    <w:docVar w:name="pred_fio" w:val="Константинова И.Н."/>
    <w:docVar w:name="rbtd_adr" w:val="     "/>
    <w:docVar w:name="rbtd_name" w:val="Государственное бюджетное учреждение культуры города Севастополя  «Севастопольский академический русский  драматический театр имени Анатолия Васильевича Луначарского»"/>
    <w:docVar w:name="sout_id" w:val="   "/>
    <w:docVar w:name="sv_docs" w:val="1"/>
  </w:docVars>
  <w:rsids>
    <w:rsidRoot w:val="005E47E5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A412D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E47E5"/>
    <w:rsid w:val="005F64E6"/>
    <w:rsid w:val="0065289A"/>
    <w:rsid w:val="0067226F"/>
    <w:rsid w:val="006E662C"/>
    <w:rsid w:val="00725C51"/>
    <w:rsid w:val="00820552"/>
    <w:rsid w:val="00862BEA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E47E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E47E5"/>
    <w:rPr>
      <w:sz w:val="24"/>
    </w:rPr>
  </w:style>
  <w:style w:type="paragraph" w:styleId="ad">
    <w:name w:val="footer"/>
    <w:basedOn w:val="a"/>
    <w:link w:val="ae"/>
    <w:rsid w:val="005E47E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E47E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212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user</dc:creator>
  <cp:keywords/>
  <dc:description/>
  <cp:lastModifiedBy>user</cp:lastModifiedBy>
  <cp:revision>1</cp:revision>
  <dcterms:created xsi:type="dcterms:W3CDTF">2023-08-29T08:20:00Z</dcterms:created>
  <dcterms:modified xsi:type="dcterms:W3CDTF">2023-08-29T08:21:00Z</dcterms:modified>
</cp:coreProperties>
</file>